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E8" w:rsidRPr="003F3356" w:rsidRDefault="00581DE8" w:rsidP="00581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86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606C244" wp14:editId="5C578D3C">
            <wp:simplePos x="1083365" y="1073426"/>
            <wp:positionH relativeFrom="column">
              <wp:align>left</wp:align>
            </wp:positionH>
            <wp:positionV relativeFrom="paragraph">
              <wp:align>top</wp:align>
            </wp:positionV>
            <wp:extent cx="2783205" cy="3697522"/>
            <wp:effectExtent l="0" t="0" r="0" b="0"/>
            <wp:wrapSquare wrapText="bothSides"/>
            <wp:docPr id="3" name="Рисунок 3" descr="C:\Users\Владелец\Desktop\МОСКВ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МОСКВА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27"/>
                    <a:stretch/>
                  </pic:blipFill>
                  <pic:spPr bwMode="auto">
                    <a:xfrm>
                      <a:off x="0" y="0"/>
                      <a:ext cx="2783205" cy="369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E31C7">
        <w:rPr>
          <w:rFonts w:ascii="Times New Roman" w:hAnsi="Times New Roman" w:cs="Times New Roman"/>
          <w:b/>
          <w:sz w:val="24"/>
          <w:szCs w:val="24"/>
        </w:rPr>
        <w:t>Григорий Павлович Ваулин</w:t>
      </w:r>
      <w:r>
        <w:rPr>
          <w:rFonts w:ascii="Times New Roman" w:hAnsi="Times New Roman" w:cs="Times New Roman"/>
          <w:b/>
          <w:sz w:val="24"/>
          <w:szCs w:val="24"/>
        </w:rPr>
        <w:t xml:space="preserve"> – кочегар</w:t>
      </w:r>
    </w:p>
    <w:p w:rsidR="00581DE8" w:rsidRDefault="00581DE8" w:rsidP="00581D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1DE8" w:rsidRDefault="00581DE8" w:rsidP="00581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6E31C7">
        <w:rPr>
          <w:rFonts w:ascii="Times New Roman" w:hAnsi="Times New Roman" w:cs="Times New Roman"/>
          <w:sz w:val="24"/>
          <w:szCs w:val="24"/>
        </w:rPr>
        <w:t xml:space="preserve">Война </w:t>
      </w:r>
      <w:r>
        <w:rPr>
          <w:rFonts w:ascii="Times New Roman" w:hAnsi="Times New Roman" w:cs="Times New Roman"/>
          <w:sz w:val="24"/>
          <w:szCs w:val="24"/>
        </w:rPr>
        <w:t xml:space="preserve">застала Григория Павловича Ваулина в г. Хабаровске, Мобилизовавшись и пройдя подготовку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артучилище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он был направлен воентехником в 35 армию </w:t>
      </w:r>
      <w:r w:rsidRPr="00EE78B1">
        <w:rPr>
          <w:rFonts w:ascii="Times New Roman" w:hAnsi="Times New Roman" w:cs="Times New Roman"/>
          <w:sz w:val="24"/>
          <w:szCs w:val="24"/>
        </w:rPr>
        <w:t>(</w:t>
      </w:r>
      <w:r w:rsidRPr="00EE78B1">
        <w:rPr>
          <w:rFonts w:ascii="Times New Roman" w:hAnsi="Times New Roman" w:cs="Times New Roman"/>
          <w:sz w:val="24"/>
          <w:szCs w:val="24"/>
          <w:shd w:val="clear" w:color="auto" w:fill="FFFFFF"/>
        </w:rPr>
        <w:t>общевойсковая армия в составе</w:t>
      </w:r>
      <w:r w:rsidRPr="00EE78B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Рабоче-крестьянская Красная армия" w:history="1">
        <w:r w:rsidRPr="00EE78B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РККА</w:t>
        </w:r>
      </w:hyperlink>
      <w:r w:rsidRPr="00EE78B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ooltip="Вооружённые силы СССР" w:history="1">
        <w:r w:rsidRPr="00EE78B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Вооружённых Сил СССР</w:t>
        </w:r>
      </w:hyperlink>
      <w:r w:rsidRPr="00EE78B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78B1">
        <w:rPr>
          <w:rFonts w:ascii="Times New Roman" w:hAnsi="Times New Roman" w:cs="Times New Roman"/>
          <w:sz w:val="24"/>
          <w:szCs w:val="24"/>
          <w:shd w:val="clear" w:color="auto" w:fill="FFFFFF"/>
        </w:rPr>
        <w:t>во время</w:t>
      </w:r>
      <w:r w:rsidRPr="00EE78B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tooltip="Великая Отечественная война" w:history="1">
        <w:r w:rsidRPr="00EE78B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Великой Отечественной войны</w:t>
        </w:r>
      </w:hyperlink>
      <w:r w:rsidRPr="00EE78B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В 1942 году Григория Павловича отправили на фронт. Были бои за Молдавию, освобождали Румынию, Польшу – вспоминал Ваулин.</w:t>
      </w:r>
    </w:p>
    <w:p w:rsidR="00581DE8" w:rsidRDefault="00581DE8" w:rsidP="00581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Обязанностью воентехника был быстрый ремонт техники, которая оставалась изуродованной после боев. Ремонтировали в кратчайшие сроки, делали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невозможное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81DE8" w:rsidRDefault="00581DE8" w:rsidP="00581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 боями дошли до Берлина. 2 мая 1945 года уже шли на освобождение Праги, где и закончилась для Григория Павловича война. Но домой он прибыл только в 1947 году - до конца 1946 года состоял в оккупационных войсках 150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-артиллерийского полка.  </w:t>
      </w:r>
    </w:p>
    <w:p w:rsidR="00581DE8" w:rsidRDefault="00581DE8" w:rsidP="00581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 отвагу и смелость Григорий Павлович Ваулин был награжден орденом Отечественной войны 2-й степени, медалью «За боевые заслуги», «За освобождение Праги», «За взятие Берлина».</w:t>
      </w:r>
    </w:p>
    <w:p w:rsidR="00581DE8" w:rsidRDefault="00581DE8" w:rsidP="00581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DE8" w:rsidRDefault="00581DE8" w:rsidP="00581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607" w:rsidRPr="00581DE8" w:rsidRDefault="00581DE8" w:rsidP="00581DE8">
      <w:bookmarkStart w:id="0" w:name="_GoBack"/>
      <w:bookmarkEnd w:id="0"/>
    </w:p>
    <w:sectPr w:rsidR="00D85607" w:rsidRPr="00581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E8"/>
    <w:rsid w:val="00042696"/>
    <w:rsid w:val="00507045"/>
    <w:rsid w:val="0058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1DE8"/>
  </w:style>
  <w:style w:type="character" w:styleId="a3">
    <w:name w:val="Hyperlink"/>
    <w:basedOn w:val="a0"/>
    <w:uiPriority w:val="99"/>
    <w:semiHidden/>
    <w:unhideWhenUsed/>
    <w:rsid w:val="00581D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1DE8"/>
  </w:style>
  <w:style w:type="character" w:styleId="a3">
    <w:name w:val="Hyperlink"/>
    <w:basedOn w:val="a0"/>
    <w:uiPriority w:val="99"/>
    <w:semiHidden/>
    <w:unhideWhenUsed/>
    <w:rsid w:val="00581D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E%D0%BE%D1%80%D1%83%D0%B6%D1%91%D0%BD%D0%BD%D1%8B%D0%B5_%D1%81%D0%B8%D0%BB%D1%8B_%D0%A1%D0%A1%D0%A1%D0%A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0%D0%B0%D0%B1%D0%BE%D1%87%D0%B5-%D0%BA%D1%80%D0%B5%D1%81%D1%82%D1%8C%D1%8F%D0%BD%D1%81%D0%BA%D0%B0%D1%8F_%D0%9A%D1%80%D0%B0%D1%81%D0%BD%D0%B0%D1%8F_%D0%B0%D1%80%D0%BC%D0%B8%D1%8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2020-04-13T04:21:00Z</dcterms:created>
  <dcterms:modified xsi:type="dcterms:W3CDTF">2020-04-13T04:21:00Z</dcterms:modified>
</cp:coreProperties>
</file>